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3E" w:rsidRDefault="00F9103E" w:rsidP="00F9103E">
      <w:pPr>
        <w:pStyle w:val="PlainText"/>
        <w:rPr>
          <w:rFonts w:ascii="Century" w:hAnsi="Century"/>
          <w:sz w:val="24"/>
          <w:szCs w:val="24"/>
        </w:rPr>
      </w:pPr>
      <w:r>
        <w:rPr>
          <w:rFonts w:ascii="Century" w:hAnsi="Century"/>
          <w:sz w:val="24"/>
          <w:szCs w:val="24"/>
        </w:rPr>
        <w:t>8/31/12</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b/>
          <w:bCs/>
          <w:sz w:val="24"/>
          <w:szCs w:val="24"/>
          <w:u w:val="single"/>
        </w:rPr>
        <w:t>Attendees</w:t>
      </w:r>
      <w:r>
        <w:rPr>
          <w:rFonts w:ascii="Century" w:hAnsi="Century"/>
          <w:sz w:val="24"/>
          <w:szCs w:val="24"/>
        </w:rPr>
        <w:t xml:space="preserve">:  Kristi Fuller, Gary Adams, Shelly </w:t>
      </w:r>
      <w:proofErr w:type="spellStart"/>
      <w:r>
        <w:rPr>
          <w:rFonts w:ascii="Century" w:hAnsi="Century"/>
          <w:sz w:val="24"/>
          <w:szCs w:val="24"/>
        </w:rPr>
        <w:t>Brimeyer</w:t>
      </w:r>
      <w:proofErr w:type="spellEnd"/>
      <w:r>
        <w:rPr>
          <w:rFonts w:ascii="Century" w:hAnsi="Century"/>
          <w:sz w:val="24"/>
          <w:szCs w:val="24"/>
        </w:rPr>
        <w:t xml:space="preserve">, Heather </w:t>
      </w:r>
      <w:proofErr w:type="spellStart"/>
      <w:r>
        <w:rPr>
          <w:rFonts w:ascii="Century" w:hAnsi="Century"/>
          <w:sz w:val="24"/>
          <w:szCs w:val="24"/>
        </w:rPr>
        <w:t>Gaumer</w:t>
      </w:r>
      <w:proofErr w:type="spellEnd"/>
      <w:r>
        <w:rPr>
          <w:rFonts w:ascii="Century" w:hAnsi="Century"/>
          <w:sz w:val="24"/>
          <w:szCs w:val="24"/>
        </w:rPr>
        <w:t>, Julie</w:t>
      </w:r>
      <w:r>
        <w:rPr>
          <w:rFonts w:ascii="Century" w:hAnsi="Century"/>
          <w:sz w:val="24"/>
          <w:szCs w:val="24"/>
        </w:rPr>
        <w:t xml:space="preserve"> </w:t>
      </w:r>
      <w:proofErr w:type="spellStart"/>
      <w:r>
        <w:rPr>
          <w:rFonts w:ascii="Century" w:hAnsi="Century"/>
          <w:sz w:val="24"/>
          <w:szCs w:val="24"/>
        </w:rPr>
        <w:t>Haack</w:t>
      </w:r>
      <w:proofErr w:type="spellEnd"/>
      <w:r>
        <w:rPr>
          <w:rFonts w:ascii="Century" w:hAnsi="Century"/>
          <w:sz w:val="24"/>
          <w:szCs w:val="24"/>
        </w:rPr>
        <w:t>, Sara Harrington, Bev</w:t>
      </w:r>
      <w:r>
        <w:rPr>
          <w:rFonts w:ascii="Century" w:hAnsi="Century"/>
          <w:sz w:val="24"/>
          <w:szCs w:val="24"/>
        </w:rPr>
        <w:t xml:space="preserve"> Hickman, </w:t>
      </w:r>
      <w:r w:rsidR="00B323A2">
        <w:rPr>
          <w:rFonts w:ascii="Century" w:hAnsi="Century"/>
          <w:sz w:val="24"/>
          <w:szCs w:val="24"/>
        </w:rPr>
        <w:t xml:space="preserve">Mary Jacobsen, </w:t>
      </w:r>
      <w:r>
        <w:rPr>
          <w:rFonts w:ascii="Century" w:hAnsi="Century"/>
          <w:sz w:val="24"/>
          <w:szCs w:val="24"/>
        </w:rPr>
        <w:t xml:space="preserve">Joan Meyer, Debbie Murphy, </w:t>
      </w:r>
      <w:r>
        <w:rPr>
          <w:rFonts w:ascii="Century" w:hAnsi="Century"/>
          <w:sz w:val="24"/>
          <w:szCs w:val="24"/>
        </w:rPr>
        <w:t xml:space="preserve">Chad Olson, Brittany Peterson, Tracie </w:t>
      </w:r>
      <w:proofErr w:type="spellStart"/>
      <w:r>
        <w:rPr>
          <w:rFonts w:ascii="Century" w:hAnsi="Century"/>
          <w:sz w:val="24"/>
          <w:szCs w:val="24"/>
        </w:rPr>
        <w:t>Pavon</w:t>
      </w:r>
      <w:proofErr w:type="spellEnd"/>
      <w:r>
        <w:rPr>
          <w:rFonts w:ascii="Century" w:hAnsi="Century"/>
          <w:sz w:val="24"/>
          <w:szCs w:val="24"/>
        </w:rPr>
        <w:t xml:space="preserve">, </w:t>
      </w:r>
      <w:r>
        <w:rPr>
          <w:rFonts w:ascii="Century" w:hAnsi="Century"/>
          <w:sz w:val="24"/>
          <w:szCs w:val="24"/>
        </w:rPr>
        <w:t xml:space="preserve">Marie </w:t>
      </w:r>
      <w:proofErr w:type="spellStart"/>
      <w:r>
        <w:rPr>
          <w:rFonts w:ascii="Century" w:hAnsi="Century"/>
          <w:sz w:val="24"/>
          <w:szCs w:val="24"/>
        </w:rPr>
        <w:t>Pleggenkuhle</w:t>
      </w:r>
      <w:proofErr w:type="spellEnd"/>
      <w:r>
        <w:rPr>
          <w:rFonts w:ascii="Century" w:hAnsi="Century"/>
          <w:sz w:val="24"/>
          <w:szCs w:val="24"/>
        </w:rPr>
        <w:t xml:space="preserve">, </w:t>
      </w:r>
      <w:proofErr w:type="spellStart"/>
      <w:r>
        <w:rPr>
          <w:rFonts w:ascii="Century" w:hAnsi="Century"/>
          <w:sz w:val="24"/>
          <w:szCs w:val="24"/>
        </w:rPr>
        <w:t>Cindi</w:t>
      </w:r>
      <w:proofErr w:type="spellEnd"/>
      <w:r>
        <w:rPr>
          <w:rFonts w:ascii="Century" w:hAnsi="Century"/>
          <w:sz w:val="24"/>
          <w:szCs w:val="24"/>
        </w:rPr>
        <w:t xml:space="preserve"> </w:t>
      </w:r>
      <w:proofErr w:type="spellStart"/>
      <w:r>
        <w:rPr>
          <w:rFonts w:ascii="Century" w:hAnsi="Century"/>
          <w:sz w:val="24"/>
          <w:szCs w:val="24"/>
        </w:rPr>
        <w:t>Reints</w:t>
      </w:r>
      <w:proofErr w:type="spellEnd"/>
      <w:r>
        <w:rPr>
          <w:rFonts w:ascii="Century" w:hAnsi="Century"/>
          <w:sz w:val="24"/>
          <w:szCs w:val="24"/>
        </w:rPr>
        <w:t>, Mary Jo Smith, Brandi Stone-Miller, Kathie Walters (</w:t>
      </w:r>
      <w:proofErr w:type="spellStart"/>
      <w:r>
        <w:rPr>
          <w:rFonts w:ascii="Century" w:hAnsi="Century"/>
          <w:sz w:val="24"/>
          <w:szCs w:val="24"/>
        </w:rPr>
        <w:t>Aswegan</w:t>
      </w:r>
      <w:proofErr w:type="spellEnd"/>
      <w:r>
        <w:rPr>
          <w:rFonts w:ascii="Century" w:hAnsi="Century"/>
          <w:sz w:val="24"/>
          <w:szCs w:val="24"/>
        </w:rPr>
        <w:t>)</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b/>
          <w:bCs/>
          <w:sz w:val="24"/>
          <w:szCs w:val="24"/>
          <w:u w:val="single"/>
        </w:rPr>
        <w:t>Charity</w:t>
      </w:r>
      <w:r>
        <w:rPr>
          <w:rFonts w:ascii="Century" w:hAnsi="Century"/>
          <w:sz w:val="24"/>
          <w:szCs w:val="24"/>
        </w:rPr>
        <w:t>:  March of Dimes is not able to provide a speaker for the fall conference due to a conflict with another event taking place in Des Moines. </w:t>
      </w:r>
      <w:r w:rsidR="006F1398">
        <w:rPr>
          <w:rFonts w:ascii="Century" w:hAnsi="Century"/>
          <w:sz w:val="24"/>
          <w:szCs w:val="24"/>
        </w:rPr>
        <w:t>Kristi</w:t>
      </w:r>
      <w:r>
        <w:rPr>
          <w:rFonts w:ascii="Century" w:hAnsi="Century"/>
          <w:sz w:val="24"/>
          <w:szCs w:val="24"/>
        </w:rPr>
        <w:t xml:space="preserve"> reached out to the IASFAA member who suggested March of Dimes to see if they would speak on the charity's behalf.  However, after consideration, they have decided that they would not be able to speak at this time without difficulty, so have asked if we could use March of Dimes in the spring and use a different charity for the fall.  </w:t>
      </w:r>
      <w:r w:rsidR="006F1398">
        <w:rPr>
          <w:rFonts w:ascii="Century" w:hAnsi="Century"/>
          <w:sz w:val="24"/>
          <w:szCs w:val="24"/>
        </w:rPr>
        <w:t>Sara has stepped in and volunteered to speak</w:t>
      </w:r>
      <w:r w:rsidR="007232D0">
        <w:rPr>
          <w:rFonts w:ascii="Century" w:hAnsi="Century"/>
          <w:sz w:val="24"/>
          <w:szCs w:val="24"/>
        </w:rPr>
        <w:t xml:space="preserve"> about March of Dimes</w:t>
      </w:r>
      <w:r w:rsidR="006F1398">
        <w:rPr>
          <w:rFonts w:ascii="Century" w:hAnsi="Century"/>
          <w:sz w:val="24"/>
          <w:szCs w:val="24"/>
        </w:rPr>
        <w:t xml:space="preserve">.  </w:t>
      </w:r>
      <w:r>
        <w:rPr>
          <w:rFonts w:ascii="Century" w:hAnsi="Century"/>
          <w:sz w:val="24"/>
          <w:szCs w:val="24"/>
        </w:rPr>
        <w:t>Based on this decision, we also need to finalize on raising money or asking for items to be contributed.</w:t>
      </w:r>
      <w:r w:rsidR="006F1398">
        <w:rPr>
          <w:rFonts w:ascii="Century" w:hAnsi="Century"/>
          <w:sz w:val="24"/>
          <w:szCs w:val="24"/>
        </w:rPr>
        <w:t xml:space="preserve">  Brittany will put together some guidelines on a fundraiser she knows to see if we might use that.</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sz w:val="24"/>
          <w:szCs w:val="24"/>
        </w:rPr>
        <w:t>We need to determine how we can raise money. Sara will check with March of Dimes to see if there are items they need that can be donated.</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b/>
          <w:bCs/>
          <w:sz w:val="24"/>
          <w:szCs w:val="24"/>
          <w:u w:val="single"/>
        </w:rPr>
        <w:t>Wednesday Evening Entertainment</w:t>
      </w:r>
      <w:r>
        <w:rPr>
          <w:rFonts w:ascii="Century" w:hAnsi="Century"/>
          <w:sz w:val="24"/>
          <w:szCs w:val="24"/>
        </w:rPr>
        <w:t xml:space="preserve">:  It has been decided that we will NOT be leaving the hotel.  We will have our meal at the hotel and will need to provide entertainment. </w:t>
      </w:r>
      <w:r w:rsidR="006F1398">
        <w:rPr>
          <w:rFonts w:ascii="Century" w:hAnsi="Century"/>
          <w:sz w:val="24"/>
          <w:szCs w:val="24"/>
        </w:rPr>
        <w:t>Chad</w:t>
      </w:r>
      <w:r>
        <w:rPr>
          <w:rFonts w:ascii="Century" w:hAnsi="Century"/>
          <w:sz w:val="24"/>
          <w:szCs w:val="24"/>
        </w:rPr>
        <w:t xml:space="preserve"> will see if there is already some entertainment that the Casino will have that night</w:t>
      </w:r>
      <w:r w:rsidR="006F1398">
        <w:rPr>
          <w:rFonts w:ascii="Century" w:hAnsi="Century"/>
          <w:sz w:val="24"/>
          <w:szCs w:val="24"/>
        </w:rPr>
        <w:t xml:space="preserve"> and will also check the cost of an instructional gaming room</w:t>
      </w:r>
      <w:r>
        <w:rPr>
          <w:rFonts w:ascii="Century" w:hAnsi="Century"/>
          <w:sz w:val="24"/>
          <w:szCs w:val="24"/>
        </w:rPr>
        <w:t xml:space="preserve">. Heather suggested we bring </w:t>
      </w:r>
      <w:r w:rsidR="006F1398">
        <w:rPr>
          <w:rFonts w:ascii="Century" w:hAnsi="Century"/>
          <w:sz w:val="24"/>
          <w:szCs w:val="24"/>
        </w:rPr>
        <w:t xml:space="preserve">the </w:t>
      </w:r>
      <w:r>
        <w:rPr>
          <w:rFonts w:ascii="Century" w:hAnsi="Century"/>
          <w:sz w:val="24"/>
          <w:szCs w:val="24"/>
        </w:rPr>
        <w:t>box of games that IASFAA purchased as a secondary entertainment. Olympic type of games may be an option. Last year we spent about $600 for entertainment. She would like to spend under $1000.</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b/>
          <w:bCs/>
          <w:sz w:val="24"/>
          <w:szCs w:val="24"/>
          <w:u w:val="single"/>
        </w:rPr>
        <w:t>Inviting Nebraska and South Dakota financial aid professionals to our fall conference</w:t>
      </w:r>
      <w:r>
        <w:rPr>
          <w:rFonts w:ascii="Century" w:hAnsi="Century"/>
          <w:sz w:val="24"/>
          <w:szCs w:val="24"/>
        </w:rPr>
        <w:t>: will they be charged a membership fee as well as conference registration fee?  For those that have attended other states' conferences, how do they handle this? Most agreed that we should waive fee. Mary Jacobson will talk with ATAC to see if it can accommodate this group. Also we will need to determine if we will always invite other states every time the conference is held in cites that border other states.</w:t>
      </w:r>
      <w:r w:rsidR="006F1398">
        <w:rPr>
          <w:rFonts w:ascii="Century" w:hAnsi="Century"/>
          <w:sz w:val="24"/>
          <w:szCs w:val="24"/>
        </w:rPr>
        <w:t xml:space="preserve">  Heather will initiate conversation with the voting members of Exec Council to decide on if we will charge membership fees.</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sidRPr="007232D0">
        <w:rPr>
          <w:rFonts w:ascii="Century" w:hAnsi="Century"/>
          <w:b/>
          <w:sz w:val="24"/>
          <w:szCs w:val="24"/>
          <w:u w:val="single"/>
        </w:rPr>
        <w:t>Potential Inspirational Speakers</w:t>
      </w:r>
      <w:r>
        <w:rPr>
          <w:rFonts w:ascii="Century" w:hAnsi="Century"/>
          <w:sz w:val="24"/>
          <w:szCs w:val="24"/>
        </w:rPr>
        <w:t>:</w:t>
      </w:r>
    </w:p>
    <w:p w:rsidR="00F9103E" w:rsidRDefault="00817EF0" w:rsidP="00F9103E">
      <w:pPr>
        <w:pStyle w:val="PlainText"/>
        <w:rPr>
          <w:rFonts w:ascii="Century" w:hAnsi="Century"/>
          <w:sz w:val="24"/>
          <w:szCs w:val="24"/>
        </w:rPr>
      </w:pPr>
      <w:r>
        <w:rPr>
          <w:rFonts w:ascii="Century" w:hAnsi="Century"/>
          <w:sz w:val="24"/>
          <w:szCs w:val="24"/>
        </w:rPr>
        <w:t>Aaron Davis</w:t>
      </w:r>
      <w:r w:rsidR="00F9103E">
        <w:rPr>
          <w:rFonts w:ascii="Century" w:hAnsi="Century"/>
          <w:sz w:val="24"/>
          <w:szCs w:val="24"/>
        </w:rPr>
        <w:t xml:space="preserve">, Mary Jo is playing phone tag with him  </w:t>
      </w:r>
    </w:p>
    <w:p w:rsidR="00F9103E" w:rsidRDefault="00F9103E" w:rsidP="00F9103E">
      <w:pPr>
        <w:pStyle w:val="PlainText"/>
        <w:rPr>
          <w:rFonts w:ascii="Century" w:hAnsi="Century"/>
          <w:sz w:val="24"/>
          <w:szCs w:val="24"/>
        </w:rPr>
      </w:pPr>
      <w:r>
        <w:rPr>
          <w:rFonts w:ascii="Century" w:hAnsi="Century"/>
          <w:sz w:val="24"/>
          <w:szCs w:val="24"/>
        </w:rPr>
        <w:t>Chad mentioned Dr. Hill from ISU as a former Olympian and has worked with financial aid.</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sidRPr="007232D0">
        <w:rPr>
          <w:rFonts w:ascii="Century" w:hAnsi="Century"/>
          <w:b/>
          <w:sz w:val="24"/>
          <w:szCs w:val="24"/>
          <w:u w:val="single"/>
        </w:rPr>
        <w:lastRenderedPageBreak/>
        <w:t>Speed Dating Topics</w:t>
      </w:r>
      <w:r>
        <w:rPr>
          <w:rFonts w:ascii="Century" w:hAnsi="Century"/>
          <w:sz w:val="24"/>
          <w:szCs w:val="24"/>
        </w:rPr>
        <w:t xml:space="preserve"> (6 topics needed): Kristi will send emai</w:t>
      </w:r>
      <w:r w:rsidR="006F1398">
        <w:rPr>
          <w:rFonts w:ascii="Century" w:hAnsi="Century"/>
          <w:sz w:val="24"/>
          <w:szCs w:val="24"/>
        </w:rPr>
        <w:t xml:space="preserve">l regarding topics to committee – respond </w:t>
      </w:r>
      <w:r>
        <w:rPr>
          <w:rFonts w:ascii="Century" w:hAnsi="Century"/>
          <w:sz w:val="24"/>
          <w:szCs w:val="24"/>
        </w:rPr>
        <w:t xml:space="preserve">to </w:t>
      </w:r>
      <w:proofErr w:type="spellStart"/>
      <w:r>
        <w:rPr>
          <w:rFonts w:ascii="Century" w:hAnsi="Century"/>
          <w:sz w:val="24"/>
          <w:szCs w:val="24"/>
        </w:rPr>
        <w:t>Cindi</w:t>
      </w:r>
      <w:proofErr w:type="spellEnd"/>
      <w:r w:rsidR="006F1398">
        <w:rPr>
          <w:rFonts w:ascii="Century" w:hAnsi="Century"/>
          <w:sz w:val="24"/>
          <w:szCs w:val="24"/>
        </w:rPr>
        <w:t xml:space="preserve"> with any additional ideas or changes</w:t>
      </w:r>
      <w:r>
        <w:rPr>
          <w:rFonts w:ascii="Century" w:hAnsi="Century"/>
          <w:sz w:val="24"/>
          <w:szCs w:val="24"/>
        </w:rPr>
        <w:t>.</w:t>
      </w:r>
    </w:p>
    <w:p w:rsidR="00F9103E" w:rsidRDefault="00F9103E" w:rsidP="00F9103E">
      <w:pPr>
        <w:pStyle w:val="PlainText"/>
        <w:rPr>
          <w:rFonts w:ascii="Century" w:hAnsi="Century"/>
          <w:sz w:val="24"/>
          <w:szCs w:val="24"/>
        </w:rPr>
      </w:pPr>
      <w:r>
        <w:rPr>
          <w:rFonts w:ascii="Century" w:hAnsi="Century"/>
          <w:sz w:val="24"/>
          <w:szCs w:val="24"/>
        </w:rPr>
        <w:t>Topics on Verification</w:t>
      </w:r>
    </w:p>
    <w:p w:rsidR="00F9103E" w:rsidRDefault="00F9103E" w:rsidP="00F9103E">
      <w:pPr>
        <w:pStyle w:val="PlainText"/>
        <w:rPr>
          <w:rFonts w:ascii="Century" w:hAnsi="Century"/>
          <w:sz w:val="24"/>
          <w:szCs w:val="24"/>
        </w:rPr>
      </w:pPr>
      <w:r>
        <w:rPr>
          <w:rFonts w:ascii="Century" w:hAnsi="Century"/>
          <w:sz w:val="24"/>
          <w:szCs w:val="24"/>
        </w:rPr>
        <w:t>Gainful Employment</w:t>
      </w:r>
    </w:p>
    <w:p w:rsidR="00F9103E" w:rsidRDefault="00F9103E" w:rsidP="00F9103E">
      <w:pPr>
        <w:pStyle w:val="PlainText"/>
        <w:rPr>
          <w:rFonts w:ascii="Century" w:hAnsi="Century"/>
          <w:sz w:val="24"/>
          <w:szCs w:val="24"/>
        </w:rPr>
      </w:pPr>
      <w:r>
        <w:rPr>
          <w:rFonts w:ascii="Century" w:hAnsi="Century"/>
          <w:sz w:val="24"/>
          <w:szCs w:val="24"/>
        </w:rPr>
        <w:t>Award Letter</w:t>
      </w:r>
    </w:p>
    <w:p w:rsidR="00F9103E" w:rsidRDefault="00F9103E" w:rsidP="00F9103E">
      <w:pPr>
        <w:pStyle w:val="PlainText"/>
        <w:rPr>
          <w:rFonts w:ascii="Century" w:hAnsi="Century"/>
          <w:sz w:val="24"/>
          <w:szCs w:val="24"/>
        </w:rPr>
      </w:pPr>
      <w:r>
        <w:rPr>
          <w:rFonts w:ascii="Century" w:hAnsi="Century"/>
          <w:sz w:val="24"/>
          <w:szCs w:val="24"/>
        </w:rPr>
        <w:t>Work-study</w:t>
      </w:r>
    </w:p>
    <w:p w:rsidR="00F9103E" w:rsidRDefault="00F9103E" w:rsidP="00F9103E">
      <w:pPr>
        <w:pStyle w:val="PlainText"/>
        <w:rPr>
          <w:rFonts w:ascii="Century" w:hAnsi="Century"/>
          <w:sz w:val="24"/>
          <w:szCs w:val="24"/>
        </w:rPr>
      </w:pPr>
      <w:r>
        <w:rPr>
          <w:rFonts w:ascii="Century" w:hAnsi="Century"/>
          <w:sz w:val="24"/>
          <w:szCs w:val="24"/>
        </w:rPr>
        <w:t>COA</w:t>
      </w:r>
    </w:p>
    <w:p w:rsidR="00F9103E" w:rsidRDefault="00F9103E" w:rsidP="00F9103E">
      <w:pPr>
        <w:pStyle w:val="PlainText"/>
        <w:rPr>
          <w:rFonts w:ascii="Century" w:hAnsi="Century"/>
          <w:sz w:val="24"/>
          <w:szCs w:val="24"/>
        </w:rPr>
      </w:pPr>
      <w:r>
        <w:rPr>
          <w:rFonts w:ascii="Century" w:hAnsi="Century"/>
          <w:sz w:val="24"/>
          <w:szCs w:val="24"/>
        </w:rPr>
        <w:t>PJ</w:t>
      </w:r>
    </w:p>
    <w:p w:rsidR="00F9103E" w:rsidRDefault="00F9103E" w:rsidP="00F9103E">
      <w:pPr>
        <w:pStyle w:val="PlainText"/>
        <w:rPr>
          <w:rFonts w:ascii="Century" w:hAnsi="Century"/>
          <w:sz w:val="24"/>
          <w:szCs w:val="24"/>
        </w:rPr>
      </w:pPr>
      <w:r>
        <w:rPr>
          <w:rFonts w:ascii="Century" w:hAnsi="Century"/>
          <w:sz w:val="24"/>
          <w:szCs w:val="24"/>
        </w:rPr>
        <w:t>Ask the expert</w:t>
      </w:r>
    </w:p>
    <w:p w:rsidR="00F9103E" w:rsidRDefault="00F9103E" w:rsidP="00F9103E">
      <w:pPr>
        <w:pStyle w:val="PlainText"/>
        <w:rPr>
          <w:rFonts w:ascii="Century" w:hAnsi="Century"/>
          <w:sz w:val="24"/>
          <w:szCs w:val="24"/>
        </w:rPr>
      </w:pPr>
      <w:r>
        <w:rPr>
          <w:rFonts w:ascii="Century" w:hAnsi="Century"/>
          <w:sz w:val="24"/>
          <w:szCs w:val="24"/>
        </w:rPr>
        <w:t>FAFSA Q&amp;A</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sz w:val="24"/>
          <w:szCs w:val="24"/>
        </w:rPr>
        <w:t>David Bartlett has confirmed he will be attending and presenting</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proofErr w:type="gramStart"/>
      <w:r w:rsidRPr="007232D0">
        <w:rPr>
          <w:rFonts w:ascii="Century" w:hAnsi="Century"/>
          <w:b/>
          <w:sz w:val="24"/>
          <w:szCs w:val="24"/>
          <w:u w:val="single"/>
        </w:rPr>
        <w:t>Thursday evening on your own</w:t>
      </w:r>
      <w:r>
        <w:rPr>
          <w:rFonts w:ascii="Century" w:hAnsi="Century"/>
          <w:sz w:val="24"/>
          <w:szCs w:val="24"/>
        </w:rPr>
        <w:t>…Pub Crawl</w:t>
      </w:r>
      <w:r w:rsidR="00817EF0">
        <w:rPr>
          <w:rFonts w:ascii="Century" w:hAnsi="Century"/>
          <w:sz w:val="24"/>
          <w:szCs w:val="24"/>
        </w:rPr>
        <w:t xml:space="preserve"> (need a new name)</w:t>
      </w:r>
      <w:r>
        <w:rPr>
          <w:rFonts w:ascii="Century" w:hAnsi="Century"/>
          <w:sz w:val="24"/>
          <w:szCs w:val="24"/>
        </w:rPr>
        <w:t xml:space="preserve"> and/or tour</w:t>
      </w:r>
      <w:r w:rsidR="006F1398">
        <w:rPr>
          <w:rFonts w:ascii="Century" w:hAnsi="Century"/>
          <w:sz w:val="24"/>
          <w:szCs w:val="24"/>
        </w:rPr>
        <w:t xml:space="preserve"> Squirrel Cage</w:t>
      </w:r>
      <w:r>
        <w:rPr>
          <w:rFonts w:ascii="Century" w:hAnsi="Century"/>
          <w:sz w:val="24"/>
          <w:szCs w:val="24"/>
        </w:rPr>
        <w:t xml:space="preserve"> jailhouse museum…minimum of 10.</w:t>
      </w:r>
      <w:proofErr w:type="gramEnd"/>
      <w:r>
        <w:rPr>
          <w:rFonts w:ascii="Century" w:hAnsi="Century"/>
          <w:sz w:val="24"/>
          <w:szCs w:val="24"/>
        </w:rPr>
        <w:t xml:space="preserve"> For free bus we should have 30 or 40. We should consider having a sign up. More information is coming within the next week.</w:t>
      </w:r>
      <w:r w:rsidR="00817EF0">
        <w:rPr>
          <w:rFonts w:ascii="Century" w:hAnsi="Century"/>
          <w:sz w:val="24"/>
          <w:szCs w:val="24"/>
        </w:rPr>
        <w:t xml:space="preserve">  Gary will continue to follow up with the Council Bluffs Convention and Visitors Bureau.</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sz w:val="24"/>
          <w:szCs w:val="24"/>
        </w:rPr>
        <w:t>Friday, we will move Business Meeting to Breakfast</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sz w:val="24"/>
          <w:szCs w:val="24"/>
        </w:rPr>
        <w:t>We do want to post handouts prior to conference. Please let presenters know. Kristi will let us know deadline for having handouts to load to website. Also, we will want to presenters to provide PowerPoint</w:t>
      </w:r>
      <w:r w:rsidR="006F1398">
        <w:rPr>
          <w:rFonts w:ascii="Century" w:hAnsi="Century"/>
          <w:sz w:val="24"/>
          <w:szCs w:val="24"/>
        </w:rPr>
        <w:t xml:space="preserve"> presentation to Joan Meyer</w:t>
      </w:r>
      <w:r>
        <w:rPr>
          <w:rFonts w:ascii="Century" w:hAnsi="Century"/>
          <w:sz w:val="24"/>
          <w:szCs w:val="24"/>
        </w:rPr>
        <w:t xml:space="preserve">. </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sz w:val="24"/>
          <w:szCs w:val="24"/>
        </w:rPr>
        <w:t>Moderator forms can be sent to Kristi. Kristi will provide deadline for forms.</w:t>
      </w:r>
    </w:p>
    <w:p w:rsidR="00817EF0" w:rsidRDefault="00817EF0" w:rsidP="00F9103E">
      <w:pPr>
        <w:pStyle w:val="PlainText"/>
        <w:rPr>
          <w:rFonts w:ascii="Century" w:hAnsi="Century"/>
          <w:sz w:val="24"/>
          <w:szCs w:val="24"/>
        </w:rPr>
      </w:pPr>
    </w:p>
    <w:p w:rsidR="00817EF0" w:rsidRDefault="00817EF0" w:rsidP="00F9103E">
      <w:pPr>
        <w:pStyle w:val="PlainText"/>
        <w:rPr>
          <w:rFonts w:ascii="Century" w:hAnsi="Century"/>
          <w:sz w:val="24"/>
          <w:szCs w:val="24"/>
        </w:rPr>
      </w:pPr>
      <w:r>
        <w:rPr>
          <w:rFonts w:ascii="Century" w:hAnsi="Century"/>
          <w:sz w:val="24"/>
          <w:szCs w:val="24"/>
        </w:rPr>
        <w:t>Shelly, Marie and Kristi will work on decoration ideas.</w:t>
      </w:r>
    </w:p>
    <w:p w:rsidR="007232D0" w:rsidRDefault="007232D0" w:rsidP="00F9103E">
      <w:pPr>
        <w:pStyle w:val="PlainText"/>
        <w:rPr>
          <w:rFonts w:ascii="Century" w:hAnsi="Century"/>
          <w:sz w:val="24"/>
          <w:szCs w:val="24"/>
        </w:rPr>
      </w:pPr>
    </w:p>
    <w:p w:rsidR="007232D0" w:rsidRDefault="007232D0" w:rsidP="007232D0">
      <w:pPr>
        <w:pStyle w:val="PlainText"/>
        <w:rPr>
          <w:rFonts w:ascii="Century" w:hAnsi="Century"/>
          <w:sz w:val="24"/>
          <w:szCs w:val="24"/>
        </w:rPr>
      </w:pPr>
      <w:r>
        <w:rPr>
          <w:rFonts w:ascii="Century" w:hAnsi="Century"/>
          <w:sz w:val="24"/>
          <w:szCs w:val="24"/>
        </w:rPr>
        <w:t>Kathie, Shelly and Debbie all volunteered to help with the Registration Table.</w:t>
      </w:r>
    </w:p>
    <w:p w:rsidR="007232D0" w:rsidRDefault="007232D0" w:rsidP="007232D0">
      <w:pPr>
        <w:pStyle w:val="PlainText"/>
        <w:rPr>
          <w:rFonts w:ascii="Century" w:hAnsi="Century"/>
          <w:sz w:val="24"/>
          <w:szCs w:val="24"/>
        </w:rPr>
      </w:pPr>
    </w:p>
    <w:p w:rsidR="007232D0" w:rsidRDefault="007232D0" w:rsidP="007232D0">
      <w:pPr>
        <w:pStyle w:val="PlainText"/>
        <w:rPr>
          <w:rFonts w:ascii="Century" w:hAnsi="Century"/>
          <w:sz w:val="24"/>
          <w:szCs w:val="24"/>
        </w:rPr>
      </w:pPr>
      <w:r>
        <w:rPr>
          <w:rFonts w:ascii="Century" w:hAnsi="Century"/>
          <w:sz w:val="24"/>
          <w:szCs w:val="24"/>
        </w:rPr>
        <w:t>All interest sessions except for the VA session have been confirmed.  Tracie will work with Dave now that he has confirmed his attendance on exactly what we want.</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sz w:val="24"/>
          <w:szCs w:val="24"/>
        </w:rPr>
        <w:t>Recap:</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sz w:val="24"/>
          <w:szCs w:val="24"/>
        </w:rPr>
        <w:t xml:space="preserve">Goal </w:t>
      </w:r>
      <w:r w:rsidR="007232D0">
        <w:rPr>
          <w:rFonts w:ascii="Century" w:hAnsi="Century"/>
          <w:sz w:val="24"/>
          <w:szCs w:val="24"/>
        </w:rPr>
        <w:t xml:space="preserve">is </w:t>
      </w:r>
      <w:bookmarkStart w:id="0" w:name="_GoBack"/>
      <w:bookmarkEnd w:id="0"/>
      <w:r>
        <w:rPr>
          <w:rFonts w:ascii="Century" w:hAnsi="Century"/>
          <w:sz w:val="24"/>
          <w:szCs w:val="24"/>
        </w:rPr>
        <w:t>to have entertainment nailed down more.</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sz w:val="24"/>
          <w:szCs w:val="24"/>
        </w:rPr>
        <w:t>Debbie will check with other states to see what other states do when other come to their conference from outside their state.</w:t>
      </w:r>
    </w:p>
    <w:p w:rsidR="00F9103E" w:rsidRDefault="00F9103E"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sz w:val="24"/>
          <w:szCs w:val="24"/>
        </w:rPr>
        <w:t>If you know of someone who would be a good facilitator for speed dating, please let Kristi know.</w:t>
      </w:r>
    </w:p>
    <w:p w:rsidR="007232D0" w:rsidRDefault="007232D0" w:rsidP="00F9103E">
      <w:pPr>
        <w:pStyle w:val="PlainText"/>
        <w:rPr>
          <w:rFonts w:ascii="Century" w:hAnsi="Century"/>
          <w:sz w:val="24"/>
          <w:szCs w:val="24"/>
        </w:rPr>
      </w:pPr>
    </w:p>
    <w:p w:rsidR="00F9103E" w:rsidRDefault="00F9103E" w:rsidP="00F9103E">
      <w:pPr>
        <w:pStyle w:val="PlainText"/>
        <w:rPr>
          <w:rFonts w:ascii="Century" w:hAnsi="Century"/>
          <w:sz w:val="24"/>
          <w:szCs w:val="24"/>
        </w:rPr>
      </w:pPr>
      <w:r>
        <w:rPr>
          <w:rFonts w:ascii="Century" w:hAnsi="Century"/>
          <w:sz w:val="24"/>
          <w:szCs w:val="24"/>
        </w:rPr>
        <w:lastRenderedPageBreak/>
        <w:t>Next call is Friday, September 7 at 9:00am</w:t>
      </w:r>
    </w:p>
    <w:p w:rsidR="008D734F" w:rsidRDefault="008D734F"/>
    <w:sectPr w:rsidR="008D7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3E"/>
    <w:rsid w:val="006F1398"/>
    <w:rsid w:val="007232D0"/>
    <w:rsid w:val="00817EF0"/>
    <w:rsid w:val="008D734F"/>
    <w:rsid w:val="00B323A2"/>
    <w:rsid w:val="00F9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9103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9103E"/>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9103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9103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9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Fuller</dc:creator>
  <cp:lastModifiedBy>Kristi Fuller</cp:lastModifiedBy>
  <cp:revision>5</cp:revision>
  <dcterms:created xsi:type="dcterms:W3CDTF">2012-08-31T16:11:00Z</dcterms:created>
  <dcterms:modified xsi:type="dcterms:W3CDTF">2012-08-31T20:04:00Z</dcterms:modified>
</cp:coreProperties>
</file>